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78" w:rsidRDefault="00BE1178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BE1178" w:rsidRPr="000B3E1A" w:rsidRDefault="00BE1178" w:rsidP="00BE1178">
      <w:pPr>
        <w:spacing w:line="400" w:lineRule="exact"/>
        <w:jc w:val="center"/>
        <w:rPr>
          <w:rFonts w:ascii="華康POP2體W9(P)" w:eastAsia="華康POP2體W9(P)"/>
          <w:sz w:val="36"/>
          <w:szCs w:val="36"/>
        </w:rPr>
      </w:pPr>
      <w:r>
        <w:rPr>
          <w:rFonts w:ascii="標楷體" w:eastAsia="標楷體" w:hAnsi="標楷體" w:cs="微軟正黑體"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2725BD3C" wp14:editId="6DD963B6">
            <wp:simplePos x="0" y="0"/>
            <wp:positionH relativeFrom="column">
              <wp:posOffset>203494</wp:posOffset>
            </wp:positionH>
            <wp:positionV relativeFrom="paragraph">
              <wp:posOffset>-182351</wp:posOffset>
            </wp:positionV>
            <wp:extent cx="612775" cy="612775"/>
            <wp:effectExtent l="0" t="0" r="0" b="0"/>
            <wp:wrapNone/>
            <wp:docPr id="8" name="圖片 8" descr="C:\Users\user02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微軟正黑體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47D330CE" wp14:editId="0C043A10">
            <wp:simplePos x="0" y="0"/>
            <wp:positionH relativeFrom="column">
              <wp:posOffset>5964984</wp:posOffset>
            </wp:positionH>
            <wp:positionV relativeFrom="paragraph">
              <wp:posOffset>-112395</wp:posOffset>
            </wp:positionV>
            <wp:extent cx="612775" cy="612775"/>
            <wp:effectExtent l="0" t="0" r="0" b="0"/>
            <wp:wrapNone/>
            <wp:docPr id="9" name="圖片 9" descr="C:\Users\user02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E1A">
        <w:rPr>
          <w:rFonts w:ascii="華康POP2體W9(P)" w:eastAsia="華康POP2體W9(P)" w:hint="eastAsia"/>
          <w:sz w:val="36"/>
          <w:szCs w:val="36"/>
        </w:rPr>
        <w:t>嘉義縣婦女暨青少年福利服務中心</w:t>
      </w:r>
    </w:p>
    <w:p w:rsidR="00BE1178" w:rsidRDefault="00BE1178" w:rsidP="00BE1178">
      <w:pPr>
        <w:spacing w:line="400" w:lineRule="exact"/>
        <w:jc w:val="center"/>
        <w:rPr>
          <w:rFonts w:ascii="華康POP2體W9(P)" w:eastAsia="華康POP2體W9(P)" w:hAnsi="微軟正黑體" w:cs="微軟正黑體"/>
          <w:sz w:val="36"/>
          <w:szCs w:val="36"/>
        </w:rPr>
      </w:pPr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『</w:t>
      </w:r>
      <w:proofErr w:type="gramStart"/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作伙逗陣</w:t>
      </w:r>
      <w:proofErr w:type="gramEnd"/>
      <w:r w:rsidRPr="000B3E1A"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走~青春我最大』自我成長探索團體</w:t>
      </w:r>
      <w:r>
        <w:rPr>
          <w:rFonts w:ascii="華康POP2體W9(P)" w:eastAsia="華康POP2體W9(P)" w:hAnsi="微軟正黑體" w:cs="微軟正黑體" w:hint="eastAsia"/>
          <w:kern w:val="0"/>
          <w:sz w:val="36"/>
          <w:szCs w:val="36"/>
        </w:rPr>
        <w:t>報名表</w:t>
      </w:r>
    </w:p>
    <w:tbl>
      <w:tblPr>
        <w:tblStyle w:val="TableNormal"/>
        <w:tblpPr w:leftFromText="180" w:rightFromText="180" w:vertAnchor="text" w:horzAnchor="margin" w:tblpY="331"/>
        <w:tblW w:w="10522" w:type="dxa"/>
        <w:tblLayout w:type="fixed"/>
        <w:tblLook w:val="01E0" w:firstRow="1" w:lastRow="1" w:firstColumn="1" w:lastColumn="1" w:noHBand="0" w:noVBand="0"/>
      </w:tblPr>
      <w:tblGrid>
        <w:gridCol w:w="2419"/>
        <w:gridCol w:w="2914"/>
        <w:gridCol w:w="2040"/>
        <w:gridCol w:w="710"/>
        <w:gridCol w:w="2439"/>
      </w:tblGrid>
      <w:tr w:rsidR="00BE1178" w:rsidRPr="00BE1178" w:rsidTr="00F3286F">
        <w:trPr>
          <w:trHeight w:hRule="exact" w:val="71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BE1178" w:rsidP="00D74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D748A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BE1178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D74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D748A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="000D4DA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="00D748A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BE1178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1178" w:rsidRPr="00BE1178" w:rsidRDefault="00BE1178" w:rsidP="00D748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</w:tc>
        <w:tc>
          <w:tcPr>
            <w:tcW w:w="2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D748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</w:tr>
      <w:tr w:rsidR="00BE1178" w:rsidRPr="00BE1178" w:rsidTr="00F3286F">
        <w:trPr>
          <w:trHeight w:hRule="exact" w:val="701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D748A7" w:rsidP="00D74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D748A7" w:rsidP="00D74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178" w:rsidRPr="00BE1178" w:rsidTr="00F3286F">
        <w:trPr>
          <w:trHeight w:hRule="exact" w:val="711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D748A7" w:rsidP="00BE11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0D4DA2" w:rsidRDefault="00BE1178" w:rsidP="000D4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0D4DA2" w:rsidRDefault="000D4DA2" w:rsidP="000D4D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4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  </w:t>
            </w:r>
            <w:r w:rsidRPr="000D4D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</w:t>
            </w: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0D4DA2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 w:rsidRPr="00BE1178">
              <w:rPr>
                <w:rFonts w:ascii="標楷體" w:eastAsia="標楷體" w:hAnsi="標楷體"/>
                <w:sz w:val="28"/>
                <w:szCs w:val="28"/>
              </w:rPr>
              <w:t>葷食□素食</w:t>
            </w:r>
            <w:proofErr w:type="spellEnd"/>
          </w:p>
        </w:tc>
      </w:tr>
      <w:tr w:rsidR="00BE1178" w:rsidRPr="00BE1178" w:rsidTr="00F3286F">
        <w:trPr>
          <w:trHeight w:hRule="exact" w:val="72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D748A7" w:rsidP="00BE11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戶籍地址</w:t>
            </w:r>
          </w:p>
        </w:tc>
        <w:tc>
          <w:tcPr>
            <w:tcW w:w="8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178" w:rsidRPr="00BE1178" w:rsidTr="00F3286F">
        <w:trPr>
          <w:trHeight w:hRule="exact" w:val="701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BE1178" w:rsidP="00BE11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E1178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BE1178" w:rsidP="00F328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E1178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  <w:r w:rsidRPr="00BE1178">
              <w:rPr>
                <w:rFonts w:ascii="標楷體" w:eastAsia="標楷體" w:hAnsi="標楷體"/>
                <w:spacing w:val="-1"/>
                <w:sz w:val="28"/>
                <w:szCs w:val="28"/>
              </w:rPr>
              <w:t>/</w:t>
            </w:r>
            <w:proofErr w:type="spellStart"/>
            <w:r w:rsidRPr="00BE1178">
              <w:rPr>
                <w:rFonts w:ascii="標楷體" w:eastAsia="標楷體" w:hAnsi="標楷體"/>
                <w:spacing w:val="4"/>
                <w:sz w:val="28"/>
                <w:szCs w:val="28"/>
              </w:rPr>
              <w:t>班</w:t>
            </w:r>
            <w:r w:rsidRPr="00BE1178">
              <w:rPr>
                <w:rFonts w:ascii="標楷體" w:eastAsia="標楷體" w:hAnsi="標楷體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178" w:rsidRPr="00BE1178" w:rsidTr="00F3286F">
        <w:trPr>
          <w:trHeight w:hRule="exact" w:val="71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0D4DA2" w:rsidP="00BE11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緊急</w:t>
            </w:r>
            <w:r w:rsidR="00F3286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proofErr w:type="spellStart"/>
            <w:r w:rsidR="00BE1178" w:rsidRPr="00BE1178">
              <w:rPr>
                <w:rFonts w:ascii="標楷體" w:eastAsia="標楷體" w:hAnsi="標楷體"/>
                <w:spacing w:val="4"/>
                <w:sz w:val="28"/>
                <w:szCs w:val="28"/>
              </w:rPr>
              <w:t>姓</w:t>
            </w:r>
            <w:r w:rsidR="00BE1178" w:rsidRPr="00BE1178">
              <w:rPr>
                <w:rFonts w:ascii="標楷體" w:eastAsia="標楷體" w:hAnsi="標楷體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BE1178" w:rsidP="00F328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pacing w:val="4"/>
                <w:sz w:val="28"/>
                <w:szCs w:val="28"/>
              </w:rPr>
              <w:t>關</w:t>
            </w:r>
            <w:r w:rsidR="00F3286F">
              <w:rPr>
                <w:rFonts w:ascii="標楷體" w:eastAsia="標楷體" w:hAnsi="標楷體" w:hint="eastAsia"/>
                <w:spacing w:val="4"/>
                <w:sz w:val="28"/>
                <w:szCs w:val="28"/>
                <w:lang w:eastAsia="zh-TW"/>
              </w:rPr>
              <w:t xml:space="preserve">     </w:t>
            </w:r>
            <w:r w:rsidRPr="00BE1178">
              <w:rPr>
                <w:rFonts w:ascii="標楷體" w:eastAsia="標楷體" w:hAnsi="標楷體"/>
                <w:sz w:val="28"/>
                <w:szCs w:val="28"/>
              </w:rPr>
              <w:t>係</w:t>
            </w: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178" w:rsidRPr="00BE1178" w:rsidTr="00F3286F">
        <w:trPr>
          <w:trHeight w:hRule="exact" w:val="70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178" w:rsidRPr="00BE1178" w:rsidRDefault="00F3286F" w:rsidP="00F328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緊急連絡</w:t>
            </w:r>
            <w:proofErr w:type="spellStart"/>
            <w:r w:rsidR="00BE1178" w:rsidRPr="00BE1178">
              <w:rPr>
                <w:rFonts w:ascii="標楷體" w:eastAsia="標楷體" w:hAnsi="標楷體"/>
                <w:spacing w:val="4"/>
                <w:sz w:val="28"/>
                <w:szCs w:val="28"/>
              </w:rPr>
              <w:t>電</w:t>
            </w:r>
            <w:r w:rsidR="00BE1178" w:rsidRPr="00BE1178">
              <w:rPr>
                <w:rFonts w:ascii="標楷體" w:eastAsia="標楷體" w:hAnsi="標楷體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8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178" w:rsidRPr="00BE1178" w:rsidRDefault="00BE1178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5AC" w:rsidRPr="00BE1178" w:rsidTr="00F3286F">
        <w:trPr>
          <w:trHeight w:hRule="exact" w:val="70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35AC" w:rsidRDefault="00D51E3F" w:rsidP="00F328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特殊健康狀況</w:t>
            </w:r>
            <w:proofErr w:type="spellEnd"/>
          </w:p>
        </w:tc>
        <w:tc>
          <w:tcPr>
            <w:tcW w:w="8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5AC" w:rsidRPr="00BE1178" w:rsidRDefault="00D51E3F" w:rsidP="00BE11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117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良好</w:t>
            </w:r>
            <w:r w:rsidRPr="00BE1178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特殊疾病：_________________</w:t>
            </w:r>
          </w:p>
        </w:tc>
      </w:tr>
    </w:tbl>
    <w:p w:rsidR="00F3286F" w:rsidRDefault="00F3286F" w:rsidP="00F3286F">
      <w:pPr>
        <w:spacing w:line="36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即日起至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06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30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日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(五)止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，將報名表</w:t>
      </w:r>
      <w:r w:rsidR="00D51E3F"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、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家長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同意書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填妥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後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，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傳真或郵寄/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繳交嘉義縣婦女暨青少年福利服務中心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，並來電確認。</w:t>
      </w:r>
    </w:p>
    <w:p w:rsidR="00F3286F" w:rsidRDefault="00F3286F" w:rsidP="00F3286F">
      <w:pPr>
        <w:spacing w:line="36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聯絡人：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馬俐雯社工員</w:t>
      </w:r>
      <w:r w:rsidRPr="0089144D"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(613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嘉義縣朴子市</w:t>
      </w:r>
      <w:proofErr w:type="gramStart"/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祥</w:t>
      </w:r>
      <w:proofErr w:type="gramEnd"/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和二路西段2號4樓</w:t>
      </w:r>
      <w:r w:rsidRPr="0089144D"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)</w:t>
      </w: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。</w:t>
      </w:r>
    </w:p>
    <w:p w:rsidR="00F3286F" w:rsidRPr="0057482D" w:rsidRDefault="00F3286F" w:rsidP="00F3286F">
      <w:pPr>
        <w:spacing w:line="36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  <w:r w:rsidRPr="0089144D">
        <w:rPr>
          <w:rFonts w:ascii="標楷體" w:eastAsia="標楷體" w:hAnsi="標楷體" w:cs="新細明體"/>
          <w:bCs/>
          <w:color w:val="000000"/>
          <w:kern w:val="36"/>
          <w:szCs w:val="24"/>
        </w:rPr>
        <w:t>聯絡電話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/傳真：05-</w:t>
      </w:r>
      <w:r w:rsidRPr="0089144D"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362-1763</w:t>
      </w:r>
      <w:r>
        <w:rPr>
          <w:rFonts w:ascii="標楷體" w:eastAsia="標楷體" w:hAnsi="標楷體" w:cs="新細明體" w:hint="eastAsia"/>
          <w:bCs/>
          <w:color w:val="000000"/>
          <w:kern w:val="36"/>
          <w:szCs w:val="24"/>
        </w:rPr>
        <w:t>；Fax：05-3625802</w:t>
      </w:r>
    </w:p>
    <w:p w:rsidR="00BE1178" w:rsidRDefault="00BE1178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</w:p>
    <w:p w:rsidR="008C4AF5" w:rsidRPr="008C4AF5" w:rsidRDefault="008C4AF5" w:rsidP="00D8237E">
      <w:pPr>
        <w:spacing w:line="400" w:lineRule="exact"/>
        <w:rPr>
          <w:rFonts w:ascii="標楷體" w:eastAsia="標楷體" w:hAnsi="標楷體" w:cs="新細明體"/>
          <w:bCs/>
          <w:color w:val="000000"/>
          <w:kern w:val="36"/>
          <w:szCs w:val="24"/>
        </w:rPr>
      </w:pPr>
      <w:bookmarkStart w:id="0" w:name="_GoBack"/>
      <w:bookmarkEnd w:id="0"/>
    </w:p>
    <w:sectPr w:rsidR="008C4AF5" w:rsidRPr="008C4AF5" w:rsidSect="000B3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7C" w:rsidRDefault="00E7467C" w:rsidP="0089144D">
      <w:r>
        <w:separator/>
      </w:r>
    </w:p>
  </w:endnote>
  <w:endnote w:type="continuationSeparator" w:id="0">
    <w:p w:rsidR="00E7467C" w:rsidRDefault="00E7467C" w:rsidP="0089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2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7C" w:rsidRDefault="00E7467C" w:rsidP="0089144D">
      <w:r>
        <w:separator/>
      </w:r>
    </w:p>
  </w:footnote>
  <w:footnote w:type="continuationSeparator" w:id="0">
    <w:p w:rsidR="00E7467C" w:rsidRDefault="00E7467C" w:rsidP="0089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BA"/>
    <w:rsid w:val="000A22BE"/>
    <w:rsid w:val="000B23ED"/>
    <w:rsid w:val="000B3E1A"/>
    <w:rsid w:val="000D4DA2"/>
    <w:rsid w:val="001124BA"/>
    <w:rsid w:val="00177B9D"/>
    <w:rsid w:val="001B101D"/>
    <w:rsid w:val="001B5C41"/>
    <w:rsid w:val="00234857"/>
    <w:rsid w:val="00387C17"/>
    <w:rsid w:val="0039080B"/>
    <w:rsid w:val="00394F69"/>
    <w:rsid w:val="0053316E"/>
    <w:rsid w:val="0057482D"/>
    <w:rsid w:val="005C7FD4"/>
    <w:rsid w:val="00667CEB"/>
    <w:rsid w:val="00700303"/>
    <w:rsid w:val="007720B7"/>
    <w:rsid w:val="007F1E96"/>
    <w:rsid w:val="0089144D"/>
    <w:rsid w:val="008C4AF5"/>
    <w:rsid w:val="00A42F95"/>
    <w:rsid w:val="00A97813"/>
    <w:rsid w:val="00B42A9A"/>
    <w:rsid w:val="00B635AC"/>
    <w:rsid w:val="00BE1178"/>
    <w:rsid w:val="00CD291F"/>
    <w:rsid w:val="00D25A8B"/>
    <w:rsid w:val="00D43CE9"/>
    <w:rsid w:val="00D51E3F"/>
    <w:rsid w:val="00D748A7"/>
    <w:rsid w:val="00D8237E"/>
    <w:rsid w:val="00DB5CA0"/>
    <w:rsid w:val="00E7467C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1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16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7C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3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1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16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7C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A23B-6B2A-4DDD-95CC-2DA6115C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19</cp:revision>
  <dcterms:created xsi:type="dcterms:W3CDTF">2017-06-03T03:13:00Z</dcterms:created>
  <dcterms:modified xsi:type="dcterms:W3CDTF">2017-06-05T09:20:00Z</dcterms:modified>
</cp:coreProperties>
</file>